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5C7" w:rsidRDefault="00000000">
      <w:pPr>
        <w:rPr>
          <w:bCs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1134110" cy="108585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996" cy="108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noProof/>
        </w:rPr>
        <w:drawing>
          <wp:inline distT="0" distB="0" distL="0" distR="0">
            <wp:extent cx="819150" cy="1047115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545" cy="10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C7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COMPTE RENDU de LA REUNION DU CONSEIL D’ADMINISTRATION</w:t>
      </w:r>
    </w:p>
    <w:p w:rsidR="00F135C7" w:rsidRDefault="00000000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du</w:t>
      </w:r>
      <w:proofErr w:type="gramEnd"/>
      <w:r>
        <w:rPr>
          <w:b/>
          <w:sz w:val="32"/>
          <w:szCs w:val="32"/>
          <w:u w:val="single"/>
        </w:rPr>
        <w:t xml:space="preserve"> </w:t>
      </w:r>
      <w:r w:rsidR="00496531">
        <w:rPr>
          <w:b/>
          <w:sz w:val="32"/>
          <w:szCs w:val="32"/>
          <w:u w:val="single"/>
        </w:rPr>
        <w:t>27</w:t>
      </w:r>
      <w:r>
        <w:rPr>
          <w:b/>
          <w:sz w:val="32"/>
          <w:szCs w:val="32"/>
          <w:u w:val="single"/>
        </w:rPr>
        <w:t xml:space="preserve"> Janvier 2023 à 17h00</w:t>
      </w:r>
    </w:p>
    <w:p w:rsidR="00F135C7" w:rsidRDefault="00F135C7">
      <w:pPr>
        <w:jc w:val="center"/>
        <w:rPr>
          <w:b/>
          <w:sz w:val="32"/>
          <w:szCs w:val="32"/>
          <w:u w:val="single"/>
        </w:rPr>
      </w:pPr>
    </w:p>
    <w:p w:rsidR="00F135C7" w:rsidRDefault="00F135C7">
      <w:pPr>
        <w:jc w:val="center"/>
        <w:rPr>
          <w:b/>
          <w:sz w:val="32"/>
          <w:szCs w:val="32"/>
          <w:u w:val="single"/>
        </w:rPr>
      </w:pPr>
    </w:p>
    <w:p w:rsidR="00F135C7" w:rsidRDefault="00000000">
      <w:r>
        <w:t>La séance est ouverte à 17h1</w:t>
      </w:r>
      <w:r w:rsidR="00496531">
        <w:t>5</w:t>
      </w:r>
    </w:p>
    <w:p w:rsidR="00F135C7" w:rsidRDefault="00000000">
      <w:r>
        <w:t xml:space="preserve">Sont présents : </w:t>
      </w:r>
      <w:r w:rsidR="00496531">
        <w:t xml:space="preserve">GILLET Chantal, </w:t>
      </w:r>
      <w:r>
        <w:t xml:space="preserve">GOUIN Robert, GOUIN Josette, LEMETAYER Marie-Paule, LOCHOUARN Annick, LOCHOUARN Yves, MARTRA Laurence, MAUGEON Claudia, RINAUDO Christian, ROLANDO Robert, TABARY Christiane, TABARY Claude, VANHOY Corine.  </w:t>
      </w:r>
    </w:p>
    <w:p w:rsidR="00F135C7" w:rsidRDefault="00496531">
      <w:r>
        <w:t>Absent et excusé : VICENTE André.</w:t>
      </w:r>
    </w:p>
    <w:p w:rsidR="00F135C7" w:rsidRDefault="00F135C7"/>
    <w:p w:rsidR="00F135C7" w:rsidRDefault="00000000">
      <w:r>
        <w:t>ORDRE DU JOUR :</w:t>
      </w:r>
    </w:p>
    <w:p w:rsidR="00F135C7" w:rsidRDefault="00496531">
      <w:pPr>
        <w:pStyle w:val="Paragraphedeliste"/>
        <w:numPr>
          <w:ilvl w:val="0"/>
          <w:numId w:val="1"/>
        </w:numPr>
        <w:spacing w:after="200" w:line="276" w:lineRule="auto"/>
      </w:pPr>
      <w:r>
        <w:t>Elaboration du calendrier des activités du 1</w:t>
      </w:r>
      <w:r w:rsidRPr="00496531">
        <w:rPr>
          <w:vertAlign w:val="superscript"/>
        </w:rPr>
        <w:t>er</w:t>
      </w:r>
      <w:r>
        <w:t xml:space="preserve"> semestre 2023</w:t>
      </w:r>
    </w:p>
    <w:p w:rsidR="00115D99" w:rsidRDefault="0028597A" w:rsidP="0028597A">
      <w:pPr>
        <w:spacing w:after="200" w:line="276" w:lineRule="auto"/>
      </w:pPr>
      <w:r>
        <w:t xml:space="preserve">Le Président prend la parole. </w:t>
      </w:r>
    </w:p>
    <w:p w:rsidR="00F26998" w:rsidRDefault="0028597A" w:rsidP="00F26998">
      <w:pPr>
        <w:spacing w:after="0" w:line="276" w:lineRule="auto"/>
      </w:pPr>
      <w:r>
        <w:t xml:space="preserve">Le Conservateur du Musée d’Aix en Provence accepte de prêter </w:t>
      </w:r>
      <w:r w:rsidR="00115D99">
        <w:t>l’exposition et d’animer la conférence sur le règne des dinosaures.</w:t>
      </w:r>
      <w:r w:rsidR="00115D99" w:rsidRPr="00115D99">
        <w:t xml:space="preserve"> </w:t>
      </w:r>
    </w:p>
    <w:p w:rsidR="00C53519" w:rsidRDefault="00C53519" w:rsidP="00F26998">
      <w:pPr>
        <w:spacing w:after="0" w:line="276" w:lineRule="auto"/>
      </w:pPr>
      <w:r>
        <w:t>N</w:t>
      </w:r>
      <w:r w:rsidR="00115D99">
        <w:t xml:space="preserve">ous allons voir avec la Mairie </w:t>
      </w:r>
      <w:r w:rsidR="00F25BDF">
        <w:t>afin de</w:t>
      </w:r>
      <w:r w:rsidR="00115D99">
        <w:t xml:space="preserve"> fixer une date </w:t>
      </w:r>
      <w:r w:rsidR="00F25BDF">
        <w:t xml:space="preserve">pour </w:t>
      </w:r>
      <w:r w:rsidR="00115D99">
        <w:t>que les dinosaures envahisse</w:t>
      </w:r>
      <w:r w:rsidR="00F25BDF">
        <w:t>nt</w:t>
      </w:r>
      <w:r w:rsidR="00115D99">
        <w:t xml:space="preserve"> la Salle des Fêtes</w:t>
      </w:r>
      <w:r w:rsidR="00F25BDF">
        <w:t xml:space="preserve"> pour le plus grand plaisir des petits et des grands passionnés</w:t>
      </w:r>
      <w:r w:rsidR="00115D99">
        <w:t>.</w:t>
      </w:r>
    </w:p>
    <w:p w:rsidR="0028597A" w:rsidRDefault="00C53519" w:rsidP="00F26998">
      <w:pPr>
        <w:spacing w:after="0" w:line="276" w:lineRule="auto"/>
      </w:pPr>
      <w:r>
        <w:t xml:space="preserve">Nous proposons le samedi 25 et dimanche 26 mars 2023. </w:t>
      </w:r>
      <w:r w:rsidR="00115D99">
        <w:t xml:space="preserve"> </w:t>
      </w:r>
    </w:p>
    <w:p w:rsidR="00F26998" w:rsidRDefault="00F26998" w:rsidP="00F26998">
      <w:pPr>
        <w:spacing w:after="0" w:line="276" w:lineRule="auto"/>
      </w:pPr>
    </w:p>
    <w:p w:rsidR="00F135C7" w:rsidRDefault="00496531">
      <w:r>
        <w:t>Nous avons reçu des propositions</w:t>
      </w:r>
      <w:r w:rsidR="00B50D39">
        <w:t>, certaines sont à l’étude et ne pourront être faites qu’au 2</w:t>
      </w:r>
      <w:r w:rsidR="00B50D39" w:rsidRPr="00B50D39">
        <w:rPr>
          <w:vertAlign w:val="superscript"/>
        </w:rPr>
        <w:t>ème</w:t>
      </w:r>
      <w:r w:rsidR="00B50D39">
        <w:t xml:space="preserve"> semestre ou même l’année prochaine.  Car elles sont à prévoir sur plusieurs jours et demandent donc une préparation </w:t>
      </w:r>
      <w:r w:rsidR="00F25BDF">
        <w:t>minutieuse</w:t>
      </w:r>
      <w:r w:rsidR="00B50D39">
        <w:t xml:space="preserve">. C’est le cas de la découverte de la </w:t>
      </w:r>
      <w:proofErr w:type="spellStart"/>
      <w:r w:rsidR="00B50D39">
        <w:t>Matheysine</w:t>
      </w:r>
      <w:proofErr w:type="spellEnd"/>
      <w:r w:rsidR="00B50D39">
        <w:t xml:space="preserve"> avec les passerelles himalayennes, la f</w:t>
      </w:r>
      <w:r w:rsidR="0028597A">
        <w:t>oire</w:t>
      </w:r>
      <w:r w:rsidR="00B50D39">
        <w:t xml:space="preserve"> de la violette </w:t>
      </w:r>
      <w:r w:rsidR="0028597A">
        <w:t>en Ardèche</w:t>
      </w:r>
      <w:r w:rsidR="009D7137">
        <w:t xml:space="preserve">. </w:t>
      </w:r>
    </w:p>
    <w:p w:rsidR="00C53519" w:rsidRPr="00C53519" w:rsidRDefault="00C53519">
      <w:r>
        <w:t>Le Calendrier des activités est défini comme suit :</w:t>
      </w:r>
    </w:p>
    <w:p w:rsidR="00F25BDF" w:rsidRDefault="00F25BDF">
      <w:r w:rsidRPr="003114A6">
        <w:rPr>
          <w:i/>
          <w:iCs/>
          <w:u w:val="single"/>
        </w:rPr>
        <w:t>Février 2023</w:t>
      </w:r>
      <w:r>
        <w:t> :</w:t>
      </w:r>
    </w:p>
    <w:p w:rsidR="003114A6" w:rsidRDefault="00F25BDF">
      <w:r>
        <w:t>Lun</w:t>
      </w:r>
      <w:r w:rsidR="003114A6">
        <w:t>di</w:t>
      </w:r>
      <w:r>
        <w:t xml:space="preserve"> 06 février : </w:t>
      </w:r>
      <w:r w:rsidR="003114A6">
        <w:t xml:space="preserve"> </w:t>
      </w:r>
      <w:r w:rsidR="00580215">
        <w:tab/>
      </w:r>
      <w:r w:rsidR="00580215">
        <w:tab/>
      </w:r>
      <w:r w:rsidR="00580215">
        <w:tab/>
      </w:r>
      <w:r w:rsidR="003114A6">
        <w:t>La Nature au cours des 4 saisons – sortie avec les élèves de l’école</w:t>
      </w:r>
    </w:p>
    <w:p w:rsidR="00F25BDF" w:rsidRDefault="003114A6">
      <w:r>
        <w:t xml:space="preserve">Samedi 25 et Dimanche </w:t>
      </w:r>
      <w:r w:rsidR="00A84009">
        <w:t>26 :</w:t>
      </w:r>
      <w:r w:rsidR="00F25BDF">
        <w:t xml:space="preserve"> </w:t>
      </w:r>
      <w:r w:rsidR="00DC4669">
        <w:tab/>
      </w:r>
      <w:r>
        <w:t xml:space="preserve"> </w:t>
      </w:r>
      <w:r w:rsidR="00580215">
        <w:tab/>
      </w:r>
      <w:r>
        <w:t>sortie raquettes</w:t>
      </w:r>
      <w:r w:rsidR="00DC4669">
        <w:t xml:space="preserve"> au Gîte La Ruche – Le Collet à Saint Etienne en Dévoluy </w:t>
      </w:r>
    </w:p>
    <w:p w:rsidR="003114A6" w:rsidRDefault="003114A6">
      <w:r w:rsidRPr="00C53519">
        <w:rPr>
          <w:i/>
          <w:iCs/>
          <w:u w:val="single"/>
        </w:rPr>
        <w:t>Mars 2023</w:t>
      </w:r>
      <w:r>
        <w:t> :</w:t>
      </w:r>
    </w:p>
    <w:p w:rsidR="003114A6" w:rsidRDefault="003114A6">
      <w:r>
        <w:t xml:space="preserve">Samedi 11 mars : </w:t>
      </w:r>
      <w:r w:rsidR="00580215">
        <w:tab/>
      </w:r>
      <w:r w:rsidR="00580215">
        <w:tab/>
      </w:r>
      <w:r w:rsidR="00580215">
        <w:tab/>
      </w:r>
      <w:r>
        <w:t>Carnaval – soirée costumée à Saint-Pierre</w:t>
      </w:r>
    </w:p>
    <w:p w:rsidR="003114A6" w:rsidRDefault="003114A6">
      <w:r>
        <w:t xml:space="preserve">Jeudi 16 mars : </w:t>
      </w:r>
      <w:r w:rsidR="00580215">
        <w:tab/>
      </w:r>
      <w:r w:rsidR="00580215">
        <w:tab/>
      </w:r>
      <w:r w:rsidR="00580215">
        <w:tab/>
      </w:r>
      <w:r w:rsidR="00580215">
        <w:tab/>
      </w:r>
      <w:r>
        <w:t>Sortie salades sauvages</w:t>
      </w:r>
    </w:p>
    <w:p w:rsidR="003114A6" w:rsidRDefault="003114A6">
      <w:r>
        <w:t xml:space="preserve">Samedi 25 et Dimanche 26 mars : </w:t>
      </w:r>
      <w:r w:rsidR="00580215">
        <w:tab/>
      </w:r>
      <w:r>
        <w:t xml:space="preserve"> Exposition </w:t>
      </w:r>
      <w:r w:rsidR="00580215">
        <w:t>Dinosaures (</w:t>
      </w:r>
      <w:r>
        <w:t>sous réserve)</w:t>
      </w:r>
    </w:p>
    <w:p w:rsidR="003114A6" w:rsidRDefault="003114A6">
      <w:r w:rsidRPr="00C53519">
        <w:rPr>
          <w:i/>
          <w:iCs/>
          <w:u w:val="single"/>
        </w:rPr>
        <w:t>Avril 2023</w:t>
      </w:r>
      <w:r>
        <w:t> :</w:t>
      </w:r>
    </w:p>
    <w:p w:rsidR="003114A6" w:rsidRDefault="003114A6">
      <w:r>
        <w:t>Samedi 1</w:t>
      </w:r>
      <w:r w:rsidRPr="003114A6">
        <w:rPr>
          <w:vertAlign w:val="superscript"/>
        </w:rPr>
        <w:t>er</w:t>
      </w:r>
      <w:r>
        <w:t xml:space="preserve"> avril : </w:t>
      </w:r>
      <w:r w:rsidR="00580215">
        <w:tab/>
      </w:r>
      <w:r w:rsidR="00580215">
        <w:tab/>
      </w:r>
      <w:r w:rsidR="00580215">
        <w:tab/>
      </w:r>
      <w:r>
        <w:t>Soirée Cabaret à La Verdière</w:t>
      </w:r>
    </w:p>
    <w:p w:rsidR="003114A6" w:rsidRDefault="003114A6">
      <w:r>
        <w:t>Vendredi 07 avril :</w:t>
      </w:r>
      <w:r>
        <w:tab/>
      </w:r>
      <w:r w:rsidR="00580215">
        <w:tab/>
      </w:r>
      <w:r w:rsidR="00580215">
        <w:tab/>
      </w:r>
      <w:r>
        <w:t>Visite du site ITER</w:t>
      </w:r>
    </w:p>
    <w:p w:rsidR="003114A6" w:rsidRDefault="003114A6">
      <w:r>
        <w:t xml:space="preserve">Du </w:t>
      </w:r>
      <w:r w:rsidR="004E108B">
        <w:t xml:space="preserve">dimanche 16 retour mardi 18 avril : </w:t>
      </w:r>
      <w:r w:rsidR="004E108B">
        <w:tab/>
        <w:t>sortie Morilles</w:t>
      </w:r>
    </w:p>
    <w:p w:rsidR="004E108B" w:rsidRDefault="004E108B">
      <w:r w:rsidRPr="00C53519">
        <w:rPr>
          <w:i/>
          <w:iCs/>
          <w:u w:val="single"/>
        </w:rPr>
        <w:t>Mai 2023</w:t>
      </w:r>
      <w:r>
        <w:t xml:space="preserve"> : </w:t>
      </w:r>
    </w:p>
    <w:p w:rsidR="004E108B" w:rsidRDefault="004E108B">
      <w:r>
        <w:t>Du vendredi 12 au mardi 16 mai :</w:t>
      </w:r>
      <w:r>
        <w:tab/>
        <w:t xml:space="preserve">Visite </w:t>
      </w:r>
      <w:r w:rsidR="00B50A89">
        <w:t xml:space="preserve">de </w:t>
      </w:r>
      <w:r>
        <w:t>Lyon</w:t>
      </w:r>
    </w:p>
    <w:p w:rsidR="004E108B" w:rsidRDefault="004E108B">
      <w:r>
        <w:t>Samedi 27 mai :</w:t>
      </w:r>
      <w:r>
        <w:tab/>
      </w:r>
      <w:r w:rsidR="00580215">
        <w:tab/>
      </w:r>
      <w:r w:rsidR="00580215">
        <w:tab/>
      </w:r>
      <w:r>
        <w:t xml:space="preserve">Sainte Baume </w:t>
      </w:r>
      <w:r w:rsidR="00F26998">
        <w:t xml:space="preserve">Le sentier </w:t>
      </w:r>
      <w:r w:rsidR="00580215">
        <w:t>merveilleux –</w:t>
      </w:r>
      <w:r>
        <w:t xml:space="preserve"> sortie orchidées </w:t>
      </w:r>
      <w:r w:rsidR="00B50A89">
        <w:t>et</w:t>
      </w:r>
      <w:r>
        <w:t xml:space="preserve"> botanique</w:t>
      </w:r>
    </w:p>
    <w:p w:rsidR="004E108B" w:rsidRDefault="004E108B">
      <w:r w:rsidRPr="00C53519">
        <w:rPr>
          <w:i/>
          <w:iCs/>
          <w:u w:val="single"/>
        </w:rPr>
        <w:lastRenderedPageBreak/>
        <w:t>Juin 2023</w:t>
      </w:r>
      <w:r>
        <w:t> :</w:t>
      </w:r>
    </w:p>
    <w:p w:rsidR="004E108B" w:rsidRDefault="004E108B">
      <w:r>
        <w:t>Samedi 03 juin :</w:t>
      </w:r>
      <w:r>
        <w:tab/>
      </w:r>
      <w:r w:rsidR="00580215">
        <w:tab/>
      </w:r>
      <w:r w:rsidR="00580215">
        <w:tab/>
      </w:r>
      <w:r w:rsidR="009D7137">
        <w:t>ROU</w:t>
      </w:r>
      <w:r w:rsidR="007020F2">
        <w:t>G</w:t>
      </w:r>
      <w:r>
        <w:t xml:space="preserve">ON – </w:t>
      </w:r>
      <w:r w:rsidR="00580215">
        <w:t>ornithologie</w:t>
      </w:r>
    </w:p>
    <w:p w:rsidR="00F26998" w:rsidRDefault="00F26998">
      <w:r>
        <w:t xml:space="preserve">Vendredi 09 juin : </w:t>
      </w:r>
      <w:r>
        <w:tab/>
      </w:r>
      <w:r w:rsidR="00580215">
        <w:tab/>
      </w:r>
      <w:r w:rsidR="00580215">
        <w:tab/>
      </w:r>
      <w:r>
        <w:t>Les Gorges du Verdon - Le sentier de l’</w:t>
      </w:r>
      <w:proofErr w:type="spellStart"/>
      <w:r>
        <w:t>Imbut</w:t>
      </w:r>
      <w:proofErr w:type="spellEnd"/>
      <w:r>
        <w:t xml:space="preserve"> (sous réserve)</w:t>
      </w:r>
    </w:p>
    <w:p w:rsidR="00F26998" w:rsidRDefault="00F26998"/>
    <w:p w:rsidR="00F26998" w:rsidRDefault="00580215">
      <w:r>
        <w:t xml:space="preserve">Du </w:t>
      </w:r>
      <w:r w:rsidR="00F26998">
        <w:t xml:space="preserve">Vendredi </w:t>
      </w:r>
      <w:r>
        <w:t>16 au</w:t>
      </w:r>
      <w:r w:rsidR="00F26998">
        <w:t xml:space="preserve"> Dimanche 18 juin : </w:t>
      </w:r>
      <w:r w:rsidR="00F26998">
        <w:tab/>
        <w:t xml:space="preserve">Bras – </w:t>
      </w:r>
      <w:r>
        <w:t>Exposition Autour</w:t>
      </w:r>
      <w:r w:rsidR="00F26998">
        <w:t xml:space="preserve"> du Papillon</w:t>
      </w:r>
    </w:p>
    <w:p w:rsidR="00F26998" w:rsidRDefault="00F26998">
      <w:r>
        <w:t>Samedi 1</w:t>
      </w:r>
      <w:r w:rsidRPr="00F26998">
        <w:rPr>
          <w:vertAlign w:val="superscript"/>
        </w:rPr>
        <w:t>er</w:t>
      </w:r>
      <w:r>
        <w:t xml:space="preserve"> Juillet :</w:t>
      </w:r>
      <w:r>
        <w:tab/>
      </w:r>
      <w:r w:rsidR="00580215">
        <w:tab/>
      </w:r>
      <w:r w:rsidR="00580215">
        <w:tab/>
      </w:r>
      <w:r>
        <w:t>Fête de l’Association</w:t>
      </w:r>
    </w:p>
    <w:p w:rsidR="00C53519" w:rsidRDefault="00C53519"/>
    <w:p w:rsidR="00C53519" w:rsidRDefault="00C53519">
      <w:r>
        <w:t xml:space="preserve">Jean-Jacques propose des rencontres informatiques qui permettront d’échanger des trucs et astuces pour mieux maitriser l’outil informatique. Il a </w:t>
      </w:r>
      <w:r w:rsidR="00580215">
        <w:t>rédigé</w:t>
      </w:r>
      <w:r>
        <w:t xml:space="preserve"> un questionnaire qui va être transmis aux adhérents et selon les </w:t>
      </w:r>
      <w:r w:rsidR="00580215">
        <w:t>retours une</w:t>
      </w:r>
      <w:r>
        <w:t xml:space="preserve"> séance ou deux seront mises en place</w:t>
      </w:r>
      <w:r w:rsidR="00580215">
        <w:t>.</w:t>
      </w:r>
    </w:p>
    <w:p w:rsidR="00C53519" w:rsidRDefault="00580215">
      <w:r>
        <w:t xml:space="preserve">A ces dates, </w:t>
      </w:r>
      <w:r w:rsidR="00C53519">
        <w:t>Il faut ajouter</w:t>
      </w:r>
      <w:r>
        <w:t xml:space="preserve"> également</w:t>
      </w:r>
      <w:r w:rsidR="00C53519">
        <w:t xml:space="preserve"> les séances mycologiques du mardi</w:t>
      </w:r>
      <w:r>
        <w:t>.</w:t>
      </w:r>
      <w:r w:rsidR="00C53519">
        <w:t xml:space="preserve"> </w:t>
      </w:r>
    </w:p>
    <w:p w:rsidR="009D7137" w:rsidRDefault="009D7137">
      <w:r>
        <w:t xml:space="preserve">Des idées de sorties nous sont parvenues après la réunion, </w:t>
      </w:r>
      <w:r w:rsidR="007020F2">
        <w:t xml:space="preserve">nous </w:t>
      </w:r>
      <w:r w:rsidR="001A7C5D">
        <w:t>les étudierons</w:t>
      </w:r>
      <w:r w:rsidR="007020F2">
        <w:t xml:space="preserve"> </w:t>
      </w:r>
      <w:r w:rsidR="001A7C5D">
        <w:t xml:space="preserve">au  </w:t>
      </w:r>
      <w:r>
        <w:t>second semestre</w:t>
      </w:r>
      <w:r w:rsidR="007020F2">
        <w:t>.</w:t>
      </w:r>
    </w:p>
    <w:p w:rsidR="00580215" w:rsidRDefault="00580215"/>
    <w:p w:rsidR="00F135C7" w:rsidRDefault="00580215">
      <w:r>
        <w:t>Nous clôturons la séance à 19h00.</w:t>
      </w:r>
    </w:p>
    <w:p w:rsidR="00F135C7" w:rsidRDefault="00F135C7"/>
    <w:p w:rsidR="00F135C7" w:rsidRDefault="00F135C7"/>
    <w:p w:rsidR="00F135C7" w:rsidRDefault="00000000">
      <w:r>
        <w:t>La Secrétaire</w:t>
      </w:r>
    </w:p>
    <w:sectPr w:rsidR="00F135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288F" w:rsidRDefault="0098288F">
      <w:pPr>
        <w:spacing w:after="0"/>
      </w:pPr>
      <w:r>
        <w:separator/>
      </w:r>
    </w:p>
  </w:endnote>
  <w:endnote w:type="continuationSeparator" w:id="0">
    <w:p w:rsidR="0098288F" w:rsidRDefault="00982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288F" w:rsidRDefault="0098288F">
      <w:pPr>
        <w:spacing w:after="0"/>
      </w:pPr>
      <w:r>
        <w:separator/>
      </w:r>
    </w:p>
  </w:footnote>
  <w:footnote w:type="continuationSeparator" w:id="0">
    <w:p w:rsidR="0098288F" w:rsidRDefault="009828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160C"/>
    <w:multiLevelType w:val="multilevel"/>
    <w:tmpl w:val="0AF2160C"/>
    <w:lvl w:ilvl="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7656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CD"/>
    <w:rsid w:val="00011DB0"/>
    <w:rsid w:val="000221A1"/>
    <w:rsid w:val="000247C4"/>
    <w:rsid w:val="000248EA"/>
    <w:rsid w:val="000305D2"/>
    <w:rsid w:val="00037783"/>
    <w:rsid w:val="000E15D7"/>
    <w:rsid w:val="00102D8E"/>
    <w:rsid w:val="00106A07"/>
    <w:rsid w:val="00115D99"/>
    <w:rsid w:val="00120C79"/>
    <w:rsid w:val="00134429"/>
    <w:rsid w:val="001346BB"/>
    <w:rsid w:val="00140E7B"/>
    <w:rsid w:val="00142905"/>
    <w:rsid w:val="00145BCE"/>
    <w:rsid w:val="00150486"/>
    <w:rsid w:val="00151719"/>
    <w:rsid w:val="00165DF4"/>
    <w:rsid w:val="001734CD"/>
    <w:rsid w:val="00177774"/>
    <w:rsid w:val="001878CD"/>
    <w:rsid w:val="001A7C5D"/>
    <w:rsid w:val="001D757B"/>
    <w:rsid w:val="001E1277"/>
    <w:rsid w:val="001F621B"/>
    <w:rsid w:val="002053EA"/>
    <w:rsid w:val="00222570"/>
    <w:rsid w:val="00235AAD"/>
    <w:rsid w:val="0026012A"/>
    <w:rsid w:val="002617E5"/>
    <w:rsid w:val="00264B85"/>
    <w:rsid w:val="0027147F"/>
    <w:rsid w:val="0028585D"/>
    <w:rsid w:val="0028597A"/>
    <w:rsid w:val="0029471F"/>
    <w:rsid w:val="002B3571"/>
    <w:rsid w:val="002B67FF"/>
    <w:rsid w:val="002B6E9C"/>
    <w:rsid w:val="002D0D07"/>
    <w:rsid w:val="002D6D91"/>
    <w:rsid w:val="002E123A"/>
    <w:rsid w:val="002E2013"/>
    <w:rsid w:val="002F19B9"/>
    <w:rsid w:val="002F6E16"/>
    <w:rsid w:val="002F7B91"/>
    <w:rsid w:val="003114A6"/>
    <w:rsid w:val="00356723"/>
    <w:rsid w:val="00362A52"/>
    <w:rsid w:val="00364729"/>
    <w:rsid w:val="0036504B"/>
    <w:rsid w:val="00390281"/>
    <w:rsid w:val="00392229"/>
    <w:rsid w:val="003A3631"/>
    <w:rsid w:val="003A3C86"/>
    <w:rsid w:val="003B62BF"/>
    <w:rsid w:val="003C51DB"/>
    <w:rsid w:val="003D0250"/>
    <w:rsid w:val="003E2885"/>
    <w:rsid w:val="003E5FBE"/>
    <w:rsid w:val="003E67E1"/>
    <w:rsid w:val="003F5CF4"/>
    <w:rsid w:val="003F6DD0"/>
    <w:rsid w:val="004052E9"/>
    <w:rsid w:val="00416100"/>
    <w:rsid w:val="00423D2F"/>
    <w:rsid w:val="00427E02"/>
    <w:rsid w:val="00430636"/>
    <w:rsid w:val="00434FD5"/>
    <w:rsid w:val="00457B10"/>
    <w:rsid w:val="0046710A"/>
    <w:rsid w:val="0047083E"/>
    <w:rsid w:val="004829B9"/>
    <w:rsid w:val="00496196"/>
    <w:rsid w:val="00496531"/>
    <w:rsid w:val="004A1219"/>
    <w:rsid w:val="004A52FB"/>
    <w:rsid w:val="004C203C"/>
    <w:rsid w:val="004C2C38"/>
    <w:rsid w:val="004C5B60"/>
    <w:rsid w:val="004D481E"/>
    <w:rsid w:val="004E108B"/>
    <w:rsid w:val="004F11BC"/>
    <w:rsid w:val="00556374"/>
    <w:rsid w:val="005668D4"/>
    <w:rsid w:val="00576D8E"/>
    <w:rsid w:val="00580215"/>
    <w:rsid w:val="005D77BD"/>
    <w:rsid w:val="005F666C"/>
    <w:rsid w:val="00604944"/>
    <w:rsid w:val="00607634"/>
    <w:rsid w:val="00620E95"/>
    <w:rsid w:val="0062345A"/>
    <w:rsid w:val="00633311"/>
    <w:rsid w:val="0065571A"/>
    <w:rsid w:val="006657DB"/>
    <w:rsid w:val="00665D96"/>
    <w:rsid w:val="006716DE"/>
    <w:rsid w:val="00682D71"/>
    <w:rsid w:val="00683B68"/>
    <w:rsid w:val="00691850"/>
    <w:rsid w:val="00694424"/>
    <w:rsid w:val="006A2190"/>
    <w:rsid w:val="006A2AAF"/>
    <w:rsid w:val="006C6000"/>
    <w:rsid w:val="006C7789"/>
    <w:rsid w:val="006C7EE5"/>
    <w:rsid w:val="006E36BB"/>
    <w:rsid w:val="007020F2"/>
    <w:rsid w:val="007050F4"/>
    <w:rsid w:val="007104D0"/>
    <w:rsid w:val="00726BE9"/>
    <w:rsid w:val="00734B8F"/>
    <w:rsid w:val="0074125B"/>
    <w:rsid w:val="0075609D"/>
    <w:rsid w:val="007606CD"/>
    <w:rsid w:val="0076459F"/>
    <w:rsid w:val="00796B53"/>
    <w:rsid w:val="007B123A"/>
    <w:rsid w:val="007B28B0"/>
    <w:rsid w:val="007C01B5"/>
    <w:rsid w:val="007D245B"/>
    <w:rsid w:val="00807AE9"/>
    <w:rsid w:val="008207F5"/>
    <w:rsid w:val="00820F49"/>
    <w:rsid w:val="00822AC3"/>
    <w:rsid w:val="00867669"/>
    <w:rsid w:val="008A66A5"/>
    <w:rsid w:val="008C117B"/>
    <w:rsid w:val="008C1501"/>
    <w:rsid w:val="008E4D6C"/>
    <w:rsid w:val="00912A92"/>
    <w:rsid w:val="00962070"/>
    <w:rsid w:val="00967C00"/>
    <w:rsid w:val="00971361"/>
    <w:rsid w:val="009714C2"/>
    <w:rsid w:val="0098288F"/>
    <w:rsid w:val="00982E37"/>
    <w:rsid w:val="00993DCB"/>
    <w:rsid w:val="009B65A1"/>
    <w:rsid w:val="009C3FD8"/>
    <w:rsid w:val="009D353B"/>
    <w:rsid w:val="009D5053"/>
    <w:rsid w:val="009D6714"/>
    <w:rsid w:val="009D7137"/>
    <w:rsid w:val="009E64F9"/>
    <w:rsid w:val="009F480E"/>
    <w:rsid w:val="009F6821"/>
    <w:rsid w:val="00A13CF4"/>
    <w:rsid w:val="00A1417D"/>
    <w:rsid w:val="00A162E6"/>
    <w:rsid w:val="00A410A4"/>
    <w:rsid w:val="00A43C60"/>
    <w:rsid w:val="00A44646"/>
    <w:rsid w:val="00A543E1"/>
    <w:rsid w:val="00A84009"/>
    <w:rsid w:val="00A937DF"/>
    <w:rsid w:val="00AC1D41"/>
    <w:rsid w:val="00AD7FA6"/>
    <w:rsid w:val="00AF5A6D"/>
    <w:rsid w:val="00B03165"/>
    <w:rsid w:val="00B20361"/>
    <w:rsid w:val="00B34B8A"/>
    <w:rsid w:val="00B37A9C"/>
    <w:rsid w:val="00B50A89"/>
    <w:rsid w:val="00B50D39"/>
    <w:rsid w:val="00BA219F"/>
    <w:rsid w:val="00BA7FDD"/>
    <w:rsid w:val="00BB3282"/>
    <w:rsid w:val="00BC2189"/>
    <w:rsid w:val="00BC734E"/>
    <w:rsid w:val="00BE41C0"/>
    <w:rsid w:val="00BF688D"/>
    <w:rsid w:val="00C06D84"/>
    <w:rsid w:val="00C1033B"/>
    <w:rsid w:val="00C21EB5"/>
    <w:rsid w:val="00C220B9"/>
    <w:rsid w:val="00C42697"/>
    <w:rsid w:val="00C514A3"/>
    <w:rsid w:val="00C53519"/>
    <w:rsid w:val="00C63C4D"/>
    <w:rsid w:val="00C670B9"/>
    <w:rsid w:val="00C7442F"/>
    <w:rsid w:val="00C819CB"/>
    <w:rsid w:val="00C82BA0"/>
    <w:rsid w:val="00C83CF7"/>
    <w:rsid w:val="00CA4349"/>
    <w:rsid w:val="00CB1221"/>
    <w:rsid w:val="00CC62D0"/>
    <w:rsid w:val="00D0220E"/>
    <w:rsid w:val="00D13AE1"/>
    <w:rsid w:val="00D34F52"/>
    <w:rsid w:val="00D47CD4"/>
    <w:rsid w:val="00D53075"/>
    <w:rsid w:val="00D774BB"/>
    <w:rsid w:val="00D82EB9"/>
    <w:rsid w:val="00D83A6C"/>
    <w:rsid w:val="00D93C60"/>
    <w:rsid w:val="00DA4952"/>
    <w:rsid w:val="00DC4669"/>
    <w:rsid w:val="00DC71CF"/>
    <w:rsid w:val="00DD536E"/>
    <w:rsid w:val="00DD7A6B"/>
    <w:rsid w:val="00DE754C"/>
    <w:rsid w:val="00DF42F8"/>
    <w:rsid w:val="00E04DF2"/>
    <w:rsid w:val="00E2035B"/>
    <w:rsid w:val="00E248F6"/>
    <w:rsid w:val="00E26175"/>
    <w:rsid w:val="00E3127D"/>
    <w:rsid w:val="00E57D3C"/>
    <w:rsid w:val="00E62F4B"/>
    <w:rsid w:val="00E7634F"/>
    <w:rsid w:val="00EA570B"/>
    <w:rsid w:val="00EB48A1"/>
    <w:rsid w:val="00EB6459"/>
    <w:rsid w:val="00EC2D48"/>
    <w:rsid w:val="00ED1BED"/>
    <w:rsid w:val="00F02C08"/>
    <w:rsid w:val="00F135C7"/>
    <w:rsid w:val="00F14071"/>
    <w:rsid w:val="00F223DB"/>
    <w:rsid w:val="00F25BDF"/>
    <w:rsid w:val="00F26998"/>
    <w:rsid w:val="00F45F18"/>
    <w:rsid w:val="00F50F9F"/>
    <w:rsid w:val="00F613F0"/>
    <w:rsid w:val="00F661D0"/>
    <w:rsid w:val="00F6679E"/>
    <w:rsid w:val="00F83EC4"/>
    <w:rsid w:val="00FA4C5A"/>
    <w:rsid w:val="00FA67D5"/>
    <w:rsid w:val="00FD0CC8"/>
    <w:rsid w:val="00FF6632"/>
    <w:rsid w:val="00FF669D"/>
    <w:rsid w:val="10F4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F468"/>
  <w15:docId w15:val="{ED0E614A-A2B7-4B6E-A976-90196E6B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0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smallCaps/>
      <w:color w:val="1F497D" w:themeColor="text2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itreCar">
    <w:name w:val="Titre Car"/>
    <w:basedOn w:val="Policepardfaut"/>
    <w:link w:val="Titre"/>
    <w:uiPriority w:val="10"/>
    <w:qFormat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ous-titreCar">
    <w:name w:val="Sous-titre Car"/>
    <w:basedOn w:val="Policepardfaut"/>
    <w:link w:val="Sous-titre"/>
    <w:uiPriority w:val="11"/>
    <w:qFormat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Sansinterligne">
    <w:name w:val="No Spacing"/>
    <w:uiPriority w:val="1"/>
    <w:qFormat/>
    <w:rPr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ccentuationlgre1">
    <w:name w:val="Accentuation légère1"/>
    <w:basedOn w:val="Policepardfaut"/>
    <w:uiPriority w:val="19"/>
    <w:qFormat/>
    <w:rPr>
      <w:i/>
      <w:iCs/>
      <w:color w:val="595959" w:themeColor="text1" w:themeTint="A6"/>
    </w:rPr>
  </w:style>
  <w:style w:type="character" w:customStyle="1" w:styleId="Accentuationintense1">
    <w:name w:val="Accentuation intense1"/>
    <w:basedOn w:val="Policepardfaut"/>
    <w:uiPriority w:val="21"/>
    <w:qFormat/>
    <w:rPr>
      <w:b/>
      <w:bCs/>
      <w:i/>
      <w:iCs/>
    </w:rPr>
  </w:style>
  <w:style w:type="character" w:customStyle="1" w:styleId="Rfrencelgre1">
    <w:name w:val="Référence légère1"/>
    <w:basedOn w:val="Policepardfaut"/>
    <w:uiPriority w:val="31"/>
    <w:qFormat/>
    <w:rPr>
      <w:smallCaps/>
      <w:color w:val="595959" w:themeColor="text1" w:themeTint="A6"/>
      <w:u w:val="none" w:color="7F7F7F" w:themeColor="text1" w:themeTint="80"/>
    </w:rPr>
  </w:style>
  <w:style w:type="character" w:customStyle="1" w:styleId="Rfrenceintense1">
    <w:name w:val="Référence intense1"/>
    <w:basedOn w:val="Policepardfaut"/>
    <w:uiPriority w:val="32"/>
    <w:qFormat/>
    <w:rPr>
      <w:b/>
      <w:bCs/>
      <w:smallCaps/>
      <w:color w:val="1F497D" w:themeColor="text2"/>
      <w:u w:val="single"/>
    </w:rPr>
  </w:style>
  <w:style w:type="character" w:customStyle="1" w:styleId="Titredulivre1">
    <w:name w:val="Titre du livre1"/>
    <w:basedOn w:val="Policepardfaut"/>
    <w:uiPriority w:val="33"/>
    <w:qFormat/>
    <w:rPr>
      <w:b/>
      <w:bCs/>
      <w:smallCaps/>
      <w:spacing w:val="10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pPr>
      <w:outlineLvl w:val="9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189B-0B0A-44FF-AD39-6ECCF13B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Gouin</dc:creator>
  <cp:lastModifiedBy>Josette Gouin</cp:lastModifiedBy>
  <cp:revision>7</cp:revision>
  <dcterms:created xsi:type="dcterms:W3CDTF">2023-01-28T15:56:00Z</dcterms:created>
  <dcterms:modified xsi:type="dcterms:W3CDTF">2023-01-30T17:13:00Z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500AAC0FDC17449F9AEABFD42011979F</vt:lpwstr>
  </property>
</Properties>
</file>